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Introdução a Permacultura - Padrões do Solo e da Água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Não é só água que se move nesse padrão de arvore de bacias hidrográficas. Solos também seguem esse padrão. A parte superior da bacia é encharcado com o tempo, e solos são movidos e distribuídos pela água. Então, frequentemente, o mapa dos solos refletirá o mesmo padrão de ramificação da drenagem. Isso é um mapa do solo para uma propriedade do sul da onde eu moro em Corvallis, Oregon. A cor vermelha representa um tipo de argila de solo pesado, onde ocupa os drenos finos e ramificados, como você pode ver aqui, e os cumes entre eles, que são representados em branco.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Essa é uma área no sul de Corvallis (Oregon) onde essas duas correntes se juntam entre os campos agrícolas. Eu já ressaltei a propriedade em vermelho, onde você pode ver as rodovias e as cercas dentro da rede. Mas olhe o padrão de drenagem natural que transcende a rede da propriedade. O padrão de drenagem natural e a grade de propriedade não tem correspondência alguma.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Essa é outra propriedade que eu criei um design de trabalho para o sul de Corvallis. A propriedade esta delineada em amarelo, e os padrões de drenagem natural da região estão delineados em azul. Existe uma pequena angra correndo pela propriedade, e a área que esta aparecendo em vermelho é a bacia hidrográfica para aquela angra. Essa propriedade esta cercada por agricultura convencional, então quando fertilizantes químicos e pesticidas são aplicados naquela área em vermelho, e pode fluir rio abaixo no design do sitio, juntamente com a erosão do solo. Essa é uma bacia hidrográfica importante para essa fazenda porque a qualidade da água depende disso.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Lembre-se que estamos respondendo a pergunta “Aonde Estou?” Então aonde você esta localizado dentro da bacia hidrográfica? O que esta rio acima e rio abaixo na sua localização? Como isso afeta você e como afeta os outros? Estas são perguntas fundamentais para perguntar e responder antes de começar a criar um design de Permacultura, e esse informação sera a base na qual nossas escolhas sobre os design serão feitas.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Acessando sua bacia hidrográfica no ambiente urbano pode ser incrivelmente difícil porque a paisagem já foi tao alterada pela rede. Olhe essa imagem de São Francisco na Califórnia. Você pode ver como a rede esta caindo sobre o terreno montanhoso ondulante. Angras são colocadas debaixo do solo com tubos e bueiros, e o padrões hidrográficos naturais são completamente interrompidos. Rodovias se tornam o novo canal, afunilando água abaixo em direções e ângulos, que desidrata o solo que esta por baixo.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Nos não podemos reorganizar a rede inteira agora que já foi instalada, muitas vezes em cidade, o trabalho principal do design de Permacultura e’ restabelecendo a paisagem para absorver a água onde possível, e restaurar padrões naturais em pequenas porcões e pedaços.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Em Permacultura, nos estamos restaurando padrões naturais para ajudar as ecologias, as quais em retorno nos ajudam com o sistema de sustentabilidade como comida e água. Daqui a pouco vamos olhar mais um pouco para a conexão entre nossa sobrevivência e a saúde das bacias hidrográficas. 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