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O Aspecto Solar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Eu quero mencionar a importância da direção cartesiana na avaliação do seu sitio. Porque nos estamos falando sobre todo o planeta, nos vamos falar sobre “sol direcionado” e o “polo direcionado” ao invés de norte e sul. Leste e oeste tem a mesma influencia do sol no hemisfério norte e sul.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Nos estamos olhando para o telhado de uma casa acima. O sol direcionado de uma casa, um mone, uma montanha, ou qualquer objeto vertical é o lado quente e seco. Como eu disse anteriormente, quanto mais longe você se move do equador, o mais relevante isso é, e é completamente irrelevante se você vive próximo ao equador. Se você vive no equador ou próximo ao mesmo, a direção do vento para esfriar e’ mais importante do que os setores do sol, mas nos vamos falar sobre isso mais tarde.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parte leste-direcionada de um objeto recebe a luz matinal. Isso significa que o mesmo esquenta mais cedo, o que e’ importante especialmente quando existe geada para derreter em um jardim de primavera.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 Oeste é o lado mais quente porque aqui é onde o sol esta brilhando na na parte mais tarde do dia, quando a atmosfera ja teve tempo de se aquecer, O ar esta quente no meio do dia no verão, e então o sol do oeste faz a sua longa descida no oeste, e pode ser brutalmente quente daquela direção.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Finalmente nos temos o lado do polo-direcionado do objeto, o qual é considerado o lado mais frio. É conformado durante os meses de inverno, o que também significa que a água não evapora, e é mais úmido naquele lado. Isso se torna mais relevante o quanto mais longe você estiver dos polos.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Para entender mais sobre como o sol move-se pelo céu, olhe a pagina de recursos solar.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