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Introdução a Permacultura - Demonstração dos Setores de Compasso Tradução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Os Setores são as forcas que movem pelo nosso sitio que podem ser mapeadas vindo de uma direção em particular. Alguns exemplos de forcas de setores que entram o sitio são: o sol, vento, fogo selvagem, ar gelado, poluição, fluxo de água, visão publica e luz noturna. Cada sitio e’ único e tem seu próprio conjunto de condições que precisam ser mapeadas, e nos nunca poderíamos fazer uma lista completa de todas as forcas que poderiam ser mapeadas como setores.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Nos construímos uma aplicação para ajudar você a mapear os setores no seu sitio, e eu vou demonstrar fazendo um mapa de setores para um site que eu designei perto da onde eu vivo em Corvallis, no estado de Oregon.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Vamos começar mapeando a direção do sol de inverno, que é uma consideração importante na latitude 45 graus norte. Mapeando e criando designs em volta do sistema solar se torna mais importante quando você se move para longe da linha do Equador, porque a luz e o calor são privados por uma boa parte do ano. O sistema solar se torna menos relevante quando você se move em direção ao Equador, onde a luz do sol é consistente o ano todo, e não ha necessidade de orientar coisas em direção ao sol.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Mas aqui nos estamos, entre o Equador e o Polo Norte, então nosso setor de solo de invernoé importante. Esse pedaço de torta representa o nascer do sol no sudeste no inverno, e o nascer do sol no sudoeste no dia mais curto do ano, 21 de Setembro.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Agora vou desenhar o setor do sol de verão. O sol aparenta nascer no nordeste e por no noroeste no dia 21 de Junho, o dia mais longo do ano. Isso é importante para o mapeamento porque mostra aonde o aspecto solar mais quente sera e onde o sol se poe no fim do verão.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circunstancias especiais do sitio são: é cercado pela agricultura química convencional onde eles usam um spray de herbicidas em aviões na primavera. Isso são noticias ruins. O vento vem do sul e sudoeste na primavera e no verão, então esta é a área que precisamos nos preocupar sobre o espalhamento da herbicida. Essa é também a direção mais provável que o fogo selvagem viria.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Ventos gelados do norte também podem soprar durante o inverno.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Porque esse sitio é aninhado no meio da agricultura química convencional, nos também temos o potencial para poluição por pólen de plantações geneticamente modificadas. Beterrabas, trigo e alfafa que foram geneticamente edificadas e plantadas em Oregon, e houve uma grande votação para banir plantações geneticamente modificadas nesse pais em Novembro de 2015 e que foi derrotado. Então de agora em diante, isso éum setor importante de mapear, porque pólen geneticamente modificado soprando com o vento faria desta fazenda uma localizaçao pobre para a plantaçao de semente orgânica. As vezes, a analise do setor revela um fator limitante muito importante, para que assim você possa ver como é importante fazer uma avaliação como essa antes de comprar uma propriedade.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Nos também temos drenagem de água para dentro do sitio, do leste e do sudoeste, o qual também pode carregar poluição agrícola.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Os clientes gostam muito desta visão da área natural, então vamos adicioná-la ao nosso mapa de setores também.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 a angra é um corredor de animais selvagens. Nόs vamos rotular esse corredor de animais selvagens, o qual e’ uma forca que esta se movendo pelo sitio, e é mais difícil de representar com pedaços de torta, nos vamos marcar a angra florestal real por ela mesma.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Então aqui nos temos os setores para este sitio aqui, as forcas direcionais vindo para este sitio passando pelo pelo sitio por fora do sitio. Nós temos algumas paginas de texto, uma com a informação para te ajudar a determinar as direções dos setores onde você vive, e então outra especificamente no setor solar, então por favor aproveite eles e aprenda mais sobre setores.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