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044E7" w14:textId="77777777" w:rsidR="00B660C8" w:rsidRPr="00D607C0" w:rsidRDefault="00B660C8" w:rsidP="00B660C8">
      <w:pPr>
        <w:rPr>
          <w:b/>
        </w:rPr>
      </w:pPr>
      <w:r>
        <w:rPr>
          <w:b/>
        </w:rPr>
        <w:t>Hierarchical Classification System</w:t>
      </w:r>
    </w:p>
    <w:p w14:paraId="3C9022C4" w14:textId="77777777" w:rsidR="00B660C8" w:rsidRDefault="00B660C8" w:rsidP="00B660C8">
      <w:r>
        <w:t xml:space="preserve">Classification systems enable us to impart order to a complex environment.  In biology, organisms may be grouped according to their overall similarity (a classification method known as </w:t>
      </w:r>
      <w:proofErr w:type="spellStart"/>
      <w:r>
        <w:t>phenetics</w:t>
      </w:r>
      <w:proofErr w:type="spellEnd"/>
      <w:r>
        <w:t xml:space="preserve">) or according to their evolutionary relationships (a classification system known as cladistics).  Most modern scientists tend to adopt a </w:t>
      </w:r>
      <w:proofErr w:type="spellStart"/>
      <w:r>
        <w:t>cladistic</w:t>
      </w:r>
      <w:proofErr w:type="spellEnd"/>
      <w:r>
        <w:t xml:space="preserve"> approach when classifying organisms.</w:t>
      </w:r>
    </w:p>
    <w:p w14:paraId="009292AC" w14:textId="77777777" w:rsidR="00B660C8" w:rsidRDefault="00B660C8" w:rsidP="00B660C8">
      <w:r>
        <w:t>In biology, organisms are given a generic name (reflecting the genus of the organisms), and a specific name (reflecting the species of the organism). A genus is a group of closely related organisms.  Genera which are closely related are grouped into a higher (less specific) category known as a family.  Families are grouped into orders, and orders into classes.  Classes of organisms are grouped into phyla, and phyla are grouped into kingdoms.  Domains are the highest taxonomic rank of organisms.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700"/>
        <w:gridCol w:w="360"/>
        <w:gridCol w:w="180"/>
        <w:gridCol w:w="402"/>
        <w:gridCol w:w="487"/>
        <w:gridCol w:w="281"/>
        <w:gridCol w:w="360"/>
        <w:gridCol w:w="3179"/>
      </w:tblGrid>
      <w:tr w:rsidR="003A5DBB" w14:paraId="017E2D4F" w14:textId="77777777" w:rsidTr="003A5DBB">
        <w:tc>
          <w:tcPr>
            <w:tcW w:w="915" w:type="dxa"/>
          </w:tcPr>
          <w:p w14:paraId="12117F51" w14:textId="77777777" w:rsidR="003A5DBB" w:rsidRDefault="003A5DBB" w:rsidP="00B660C8">
            <w:r>
              <w:t>Domain</w:t>
            </w:r>
          </w:p>
        </w:tc>
        <w:tc>
          <w:tcPr>
            <w:tcW w:w="5949" w:type="dxa"/>
            <w:gridSpan w:val="8"/>
          </w:tcPr>
          <w:p w14:paraId="444E0E0F" w14:textId="77777777" w:rsidR="003A5DBB" w:rsidRDefault="003A5DBB" w:rsidP="00B660C8">
            <w:r>
              <w:t>Bacteria, Eubacteria, Eukarya</w:t>
            </w:r>
          </w:p>
        </w:tc>
      </w:tr>
      <w:tr w:rsidR="003A5DBB" w14:paraId="0450EB16" w14:textId="77777777" w:rsidTr="003A5DBB">
        <w:tc>
          <w:tcPr>
            <w:tcW w:w="1615" w:type="dxa"/>
            <w:gridSpan w:val="2"/>
          </w:tcPr>
          <w:p w14:paraId="609CCF05" w14:textId="77777777" w:rsidR="003A5DBB" w:rsidRDefault="003A5DBB" w:rsidP="003A5DBB">
            <w:pPr>
              <w:jc w:val="right"/>
            </w:pPr>
            <w:r>
              <w:t>Kingdom</w:t>
            </w:r>
          </w:p>
        </w:tc>
        <w:tc>
          <w:tcPr>
            <w:tcW w:w="5249" w:type="dxa"/>
            <w:gridSpan w:val="7"/>
          </w:tcPr>
          <w:p w14:paraId="7ABEC9CE" w14:textId="77777777" w:rsidR="003A5DBB" w:rsidRDefault="003A5DBB" w:rsidP="00B660C8">
            <w:r>
              <w:t>Plants, Animals, Fungus, Protists</w:t>
            </w:r>
          </w:p>
        </w:tc>
      </w:tr>
      <w:tr w:rsidR="003A5DBB" w14:paraId="2E735CBF" w14:textId="77777777" w:rsidTr="003A5DBB">
        <w:tc>
          <w:tcPr>
            <w:tcW w:w="1975" w:type="dxa"/>
            <w:gridSpan w:val="3"/>
          </w:tcPr>
          <w:p w14:paraId="2F575939" w14:textId="77777777" w:rsidR="003A5DBB" w:rsidRDefault="003A5DBB" w:rsidP="003A5DBB">
            <w:pPr>
              <w:tabs>
                <w:tab w:val="left" w:pos="1125"/>
              </w:tabs>
              <w:jc w:val="right"/>
            </w:pPr>
            <w:r>
              <w:t>Phylum</w:t>
            </w:r>
          </w:p>
        </w:tc>
        <w:tc>
          <w:tcPr>
            <w:tcW w:w="4889" w:type="dxa"/>
            <w:gridSpan w:val="6"/>
          </w:tcPr>
          <w:p w14:paraId="4506BC52" w14:textId="77777777" w:rsidR="003A5DBB" w:rsidRDefault="003A5DBB" w:rsidP="00B660C8">
            <w:proofErr w:type="spellStart"/>
            <w:r>
              <w:t>Cnidaria</w:t>
            </w:r>
            <w:proofErr w:type="spellEnd"/>
            <w:r>
              <w:t>, Annelida, Arthropoda</w:t>
            </w:r>
          </w:p>
        </w:tc>
      </w:tr>
      <w:tr w:rsidR="003A5DBB" w14:paraId="3C383EA6" w14:textId="77777777" w:rsidTr="003A5DBB">
        <w:tc>
          <w:tcPr>
            <w:tcW w:w="2155" w:type="dxa"/>
            <w:gridSpan w:val="4"/>
          </w:tcPr>
          <w:p w14:paraId="1AB9E5C1" w14:textId="77777777" w:rsidR="003A5DBB" w:rsidRDefault="003A5DBB" w:rsidP="003A5DBB">
            <w:pPr>
              <w:jc w:val="right"/>
            </w:pPr>
            <w:r>
              <w:t>Class</w:t>
            </w:r>
          </w:p>
        </w:tc>
        <w:tc>
          <w:tcPr>
            <w:tcW w:w="4709" w:type="dxa"/>
            <w:gridSpan w:val="5"/>
          </w:tcPr>
          <w:p w14:paraId="68AFD2D6" w14:textId="77777777" w:rsidR="003A5DBB" w:rsidRDefault="003A5DBB" w:rsidP="00B660C8">
            <w:proofErr w:type="spellStart"/>
            <w:r>
              <w:t>Insecta</w:t>
            </w:r>
            <w:proofErr w:type="spellEnd"/>
            <w:r>
              <w:t>, Arachnida, Crustacea</w:t>
            </w:r>
          </w:p>
        </w:tc>
      </w:tr>
      <w:tr w:rsidR="003A5DBB" w14:paraId="2203980C" w14:textId="77777777" w:rsidTr="003A5DBB">
        <w:tc>
          <w:tcPr>
            <w:tcW w:w="2557" w:type="dxa"/>
            <w:gridSpan w:val="5"/>
          </w:tcPr>
          <w:p w14:paraId="54C83727" w14:textId="77777777" w:rsidR="003A5DBB" w:rsidRDefault="003A5DBB" w:rsidP="003A5DBB">
            <w:pPr>
              <w:jc w:val="right"/>
            </w:pPr>
            <w:r>
              <w:t>Order</w:t>
            </w:r>
          </w:p>
        </w:tc>
        <w:tc>
          <w:tcPr>
            <w:tcW w:w="4307" w:type="dxa"/>
            <w:gridSpan w:val="4"/>
          </w:tcPr>
          <w:p w14:paraId="1FF8ACA2" w14:textId="77777777" w:rsidR="003A5DBB" w:rsidRDefault="003A5DBB" w:rsidP="00B660C8">
            <w:r>
              <w:t xml:space="preserve">Coleoptera, Lepidoptera, </w:t>
            </w:r>
            <w:proofErr w:type="spellStart"/>
            <w:r>
              <w:t>Diptera</w:t>
            </w:r>
            <w:proofErr w:type="spellEnd"/>
          </w:p>
        </w:tc>
      </w:tr>
      <w:tr w:rsidR="003A5DBB" w14:paraId="7811268F" w14:textId="77777777" w:rsidTr="00DC1DCC">
        <w:tc>
          <w:tcPr>
            <w:tcW w:w="3044" w:type="dxa"/>
            <w:gridSpan w:val="6"/>
          </w:tcPr>
          <w:p w14:paraId="7EECCBFD" w14:textId="77777777" w:rsidR="003A5DBB" w:rsidRDefault="003A5DBB" w:rsidP="003A5DBB">
            <w:pPr>
              <w:jc w:val="right"/>
            </w:pPr>
            <w:r>
              <w:t>Family</w:t>
            </w:r>
          </w:p>
        </w:tc>
        <w:tc>
          <w:tcPr>
            <w:tcW w:w="3820" w:type="dxa"/>
            <w:gridSpan w:val="3"/>
          </w:tcPr>
          <w:p w14:paraId="5D5A9BA0" w14:textId="77777777" w:rsidR="003A5DBB" w:rsidRDefault="003A5DBB" w:rsidP="003A5DBB">
            <w:proofErr w:type="spellStart"/>
            <w:r>
              <w:t>Tipulidae</w:t>
            </w:r>
            <w:proofErr w:type="spellEnd"/>
            <w:r>
              <w:t xml:space="preserve">, </w:t>
            </w:r>
            <w:proofErr w:type="spellStart"/>
            <w:r>
              <w:t>Apidae</w:t>
            </w:r>
            <w:proofErr w:type="spellEnd"/>
            <w:r>
              <w:t xml:space="preserve">, </w:t>
            </w:r>
            <w:proofErr w:type="spellStart"/>
            <w:r>
              <w:t>Scarabeidae</w:t>
            </w:r>
            <w:proofErr w:type="spellEnd"/>
          </w:p>
        </w:tc>
      </w:tr>
      <w:tr w:rsidR="003A5DBB" w14:paraId="15BDABE7" w14:textId="77777777" w:rsidTr="003A5DBB">
        <w:tc>
          <w:tcPr>
            <w:tcW w:w="3325" w:type="dxa"/>
            <w:gridSpan w:val="7"/>
          </w:tcPr>
          <w:p w14:paraId="45012932" w14:textId="77777777" w:rsidR="003A5DBB" w:rsidRDefault="003A5DBB" w:rsidP="003A5DBB">
            <w:pPr>
              <w:jc w:val="right"/>
            </w:pPr>
            <w:r>
              <w:t>Genus</w:t>
            </w:r>
          </w:p>
        </w:tc>
        <w:tc>
          <w:tcPr>
            <w:tcW w:w="3539" w:type="dxa"/>
            <w:gridSpan w:val="2"/>
          </w:tcPr>
          <w:p w14:paraId="589636B5" w14:textId="77777777" w:rsidR="003A5DBB" w:rsidRPr="003A5DBB" w:rsidRDefault="003A5DBB" w:rsidP="003A5DBB">
            <w:pPr>
              <w:rPr>
                <w:i/>
              </w:rPr>
            </w:pPr>
            <w:proofErr w:type="spellStart"/>
            <w:r w:rsidRPr="003A5DBB">
              <w:rPr>
                <w:i/>
              </w:rPr>
              <w:t>Scaptia</w:t>
            </w:r>
            <w:proofErr w:type="spellEnd"/>
            <w:r w:rsidRPr="003A5DBB">
              <w:rPr>
                <w:i/>
              </w:rPr>
              <w:t xml:space="preserve">, </w:t>
            </w:r>
            <w:proofErr w:type="spellStart"/>
            <w:r w:rsidRPr="003A5DBB">
              <w:rPr>
                <w:i/>
              </w:rPr>
              <w:t>Euglossa</w:t>
            </w:r>
            <w:proofErr w:type="spellEnd"/>
            <w:r w:rsidRPr="003A5DBB">
              <w:rPr>
                <w:i/>
              </w:rPr>
              <w:t xml:space="preserve">, </w:t>
            </w:r>
            <w:proofErr w:type="spellStart"/>
            <w:r w:rsidRPr="003A5DBB">
              <w:rPr>
                <w:i/>
              </w:rPr>
              <w:t>Anastrangalia</w:t>
            </w:r>
            <w:proofErr w:type="spellEnd"/>
          </w:p>
        </w:tc>
      </w:tr>
      <w:tr w:rsidR="003A5DBB" w14:paraId="7160D884" w14:textId="77777777" w:rsidTr="003A5DBB">
        <w:tc>
          <w:tcPr>
            <w:tcW w:w="3685" w:type="dxa"/>
            <w:gridSpan w:val="8"/>
          </w:tcPr>
          <w:p w14:paraId="287870D8" w14:textId="77777777" w:rsidR="003A5DBB" w:rsidRDefault="003A5DBB" w:rsidP="003A5DBB">
            <w:pPr>
              <w:jc w:val="right"/>
            </w:pPr>
            <w:r>
              <w:t>Species</w:t>
            </w:r>
          </w:p>
        </w:tc>
        <w:tc>
          <w:tcPr>
            <w:tcW w:w="3179" w:type="dxa"/>
          </w:tcPr>
          <w:p w14:paraId="2F8DE397" w14:textId="77777777" w:rsidR="003A5DBB" w:rsidRPr="003A5DBB" w:rsidRDefault="003A5DBB" w:rsidP="00B660C8">
            <w:pPr>
              <w:rPr>
                <w:i/>
              </w:rPr>
            </w:pPr>
            <w:proofErr w:type="spellStart"/>
            <w:r w:rsidRPr="003A5DBB">
              <w:rPr>
                <w:i/>
              </w:rPr>
              <w:t>beyonceae</w:t>
            </w:r>
            <w:proofErr w:type="spellEnd"/>
            <w:r w:rsidRPr="003A5DBB">
              <w:rPr>
                <w:i/>
              </w:rPr>
              <w:t xml:space="preserve">, </w:t>
            </w:r>
            <w:proofErr w:type="spellStart"/>
            <w:r w:rsidRPr="003A5DBB">
              <w:rPr>
                <w:i/>
              </w:rPr>
              <w:t>bazinga</w:t>
            </w:r>
            <w:proofErr w:type="spellEnd"/>
            <w:r w:rsidRPr="003A5DBB">
              <w:rPr>
                <w:i/>
              </w:rPr>
              <w:t xml:space="preserve">, </w:t>
            </w:r>
            <w:proofErr w:type="spellStart"/>
            <w:r w:rsidRPr="003A5DBB">
              <w:rPr>
                <w:i/>
              </w:rPr>
              <w:t>laetifica</w:t>
            </w:r>
            <w:proofErr w:type="spellEnd"/>
          </w:p>
        </w:tc>
      </w:tr>
    </w:tbl>
    <w:p w14:paraId="2B5F36CA" w14:textId="77777777" w:rsidR="00B660C8" w:rsidRDefault="00B660C8" w:rsidP="00B660C8">
      <w:pPr>
        <w:rPr>
          <w:b/>
        </w:rPr>
      </w:pPr>
    </w:p>
    <w:p w14:paraId="7EC5C084" w14:textId="77777777" w:rsidR="00B660C8" w:rsidRPr="00D607C0" w:rsidRDefault="00B660C8" w:rsidP="00B660C8">
      <w:pPr>
        <w:rPr>
          <w:b/>
        </w:rPr>
      </w:pPr>
      <w:r>
        <w:rPr>
          <w:b/>
        </w:rPr>
        <w:t>Glossary of Phylogenetic Terms</w:t>
      </w:r>
    </w:p>
    <w:p w14:paraId="03777FB1" w14:textId="77777777" w:rsidR="00B660C8" w:rsidRDefault="00B660C8" w:rsidP="00B660C8">
      <w:r>
        <w:rPr>
          <w:u w:val="single"/>
        </w:rPr>
        <w:t>Phylogeny</w:t>
      </w:r>
      <w:r>
        <w:t>: interrelationships of organisms based on evolution</w:t>
      </w:r>
    </w:p>
    <w:p w14:paraId="1A6A66F8" w14:textId="77777777" w:rsidR="00B660C8" w:rsidRDefault="00B660C8" w:rsidP="00B660C8">
      <w:r>
        <w:rPr>
          <w:u w:val="single"/>
        </w:rPr>
        <w:t>Systematics</w:t>
      </w:r>
      <w:r>
        <w:t>: the study of the diversity of organisms, which attempts to organize or rationalize diversity in terms of phylogeny</w:t>
      </w:r>
    </w:p>
    <w:p w14:paraId="7EFCFE5F" w14:textId="77777777" w:rsidR="00B660C8" w:rsidRDefault="00B660C8" w:rsidP="00B660C8">
      <w:r>
        <w:rPr>
          <w:u w:val="single"/>
        </w:rPr>
        <w:t xml:space="preserve">Taxonomy: </w:t>
      </w:r>
      <w:r>
        <w:t>the technical aspects of systematics, dealing with the formal description of species, establishing rankings of groups, and general principles of classification and naming</w:t>
      </w:r>
    </w:p>
    <w:p w14:paraId="4AB79140" w14:textId="77777777" w:rsidR="00B660C8" w:rsidRDefault="00B660C8" w:rsidP="00B660C8">
      <w:r>
        <w:rPr>
          <w:u w:val="single"/>
        </w:rPr>
        <w:t xml:space="preserve">Phylogenetic Tree (cladogram): </w:t>
      </w:r>
      <w:r>
        <w:t>a diagrammatic representation of the presumed line of descent of a group of organisms.  Thus, a phylogenetic tree is actually a hypothesis regarding the evolutionary history of a group of organisms.</w:t>
      </w:r>
    </w:p>
    <w:p w14:paraId="7F4C1F22" w14:textId="77777777" w:rsidR="00B660C8" w:rsidRDefault="00B660C8" w:rsidP="00B660C8">
      <w:r>
        <w:rPr>
          <w:u w:val="single"/>
        </w:rPr>
        <w:t>Monophyletic Group (Natural Group, or Clade)</w:t>
      </w:r>
      <w:r>
        <w:t xml:space="preserve">:  a group of taxa which share a </w:t>
      </w:r>
      <w:r>
        <w:rPr>
          <w:b/>
        </w:rPr>
        <w:t>derived character</w:t>
      </w:r>
      <w:r>
        <w:t>.  This is the only grouping which is considered relevant to phylogenetic classification.</w:t>
      </w:r>
    </w:p>
    <w:p w14:paraId="26536838" w14:textId="77777777" w:rsidR="00B660C8" w:rsidRDefault="00B660C8" w:rsidP="00B660C8">
      <w:r>
        <w:rPr>
          <w:u w:val="single"/>
        </w:rPr>
        <w:t>Paraphyletic Group</w:t>
      </w:r>
      <w:r>
        <w:t xml:space="preserve">: a group of taxa which share a </w:t>
      </w:r>
      <w:r>
        <w:rPr>
          <w:b/>
        </w:rPr>
        <w:t>primitive</w:t>
      </w:r>
      <w:r>
        <w:t xml:space="preserve"> character, thus an artificial group.</w:t>
      </w:r>
    </w:p>
    <w:p w14:paraId="68D1F266" w14:textId="77777777" w:rsidR="00B660C8" w:rsidRDefault="00B660C8" w:rsidP="00B660C8">
      <w:r>
        <w:rPr>
          <w:u w:val="single"/>
        </w:rPr>
        <w:t>Polyphyletic Group</w:t>
      </w:r>
      <w:r>
        <w:t xml:space="preserve">: a group of taxa which share a </w:t>
      </w:r>
      <w:r>
        <w:rPr>
          <w:b/>
        </w:rPr>
        <w:t>convergent similarity</w:t>
      </w:r>
      <w:r>
        <w:t>, thus an artificial group.</w:t>
      </w:r>
    </w:p>
    <w:p w14:paraId="594D2CE3" w14:textId="77777777" w:rsidR="00B660C8" w:rsidRPr="00D607C0" w:rsidRDefault="00B660C8" w:rsidP="00B660C8">
      <w:pPr>
        <w:pStyle w:val="Heading3"/>
      </w:pPr>
      <w:r>
        <w:t>The Arthropod Phylum</w:t>
      </w:r>
    </w:p>
    <w:p w14:paraId="00BFE7A5" w14:textId="77777777" w:rsidR="00B660C8" w:rsidRDefault="00B660C8" w:rsidP="00B660C8">
      <w:r>
        <w:t>Phyla a major groups of organisms.  Insects are a Class in the Phylum Arthropoda.  Characteristics of arthropods include:</w:t>
      </w:r>
    </w:p>
    <w:p w14:paraId="5D265CFC" w14:textId="77777777" w:rsidR="00B660C8" w:rsidRDefault="00B660C8" w:rsidP="002D3281">
      <w:pPr>
        <w:numPr>
          <w:ilvl w:val="0"/>
          <w:numId w:val="1"/>
        </w:numPr>
        <w:spacing w:after="200" w:line="276" w:lineRule="auto"/>
        <w:contextualSpacing/>
      </w:pPr>
      <w:r>
        <w:t>Segmented bodies</w:t>
      </w:r>
      <w:r w:rsidR="002D3281">
        <w:tab/>
      </w:r>
      <w:r w:rsidR="002D3281">
        <w:tab/>
        <w:t xml:space="preserve">2. </w:t>
      </w:r>
      <w:r>
        <w:t>Jointed legs</w:t>
      </w:r>
      <w:r w:rsidR="002D3281">
        <w:tab/>
      </w:r>
      <w:r w:rsidR="002D3281">
        <w:tab/>
        <w:t xml:space="preserve">3. </w:t>
      </w:r>
      <w:r>
        <w:t>Exoskeleton</w:t>
      </w:r>
    </w:p>
    <w:p w14:paraId="23CA2AA8" w14:textId="77777777" w:rsidR="00B660C8" w:rsidRDefault="002D3281" w:rsidP="002D3281">
      <w:pPr>
        <w:spacing w:after="200" w:line="276" w:lineRule="auto"/>
        <w:ind w:left="360"/>
        <w:contextualSpacing/>
      </w:pPr>
      <w:r>
        <w:t xml:space="preserve">4. </w:t>
      </w:r>
      <w:r>
        <w:tab/>
      </w:r>
      <w:r w:rsidR="00B660C8">
        <w:t>Open circulatory system</w:t>
      </w:r>
      <w:r>
        <w:tab/>
        <w:t>5. Invertebrate</w:t>
      </w:r>
      <w:r>
        <w:tab/>
      </w:r>
      <w:r>
        <w:tab/>
        <w:t>6. Bilateral Symmetry</w:t>
      </w:r>
    </w:p>
    <w:p w14:paraId="1DD33EAF" w14:textId="77777777" w:rsidR="003A5DBB" w:rsidRDefault="003A5DBB" w:rsidP="003A5DBB">
      <w:pPr>
        <w:spacing w:after="200" w:line="276" w:lineRule="auto"/>
        <w:contextualSpacing/>
      </w:pPr>
      <w:r>
        <w:lastRenderedPageBreak/>
        <w:t xml:space="preserve">Observe the live and preserved specimens on display in the laboratory.  Compare and contrast the major Arthropod classes in the table:  </w:t>
      </w:r>
    </w:p>
    <w:p w14:paraId="4C187645" w14:textId="77777777" w:rsidR="003A5DBB" w:rsidRDefault="003A5DBB" w:rsidP="003A5DBB">
      <w:pPr>
        <w:spacing w:after="200" w:line="276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5DBB" w14:paraId="5A94AC2A" w14:textId="77777777" w:rsidTr="003A5DBB">
        <w:tc>
          <w:tcPr>
            <w:tcW w:w="1558" w:type="dxa"/>
          </w:tcPr>
          <w:p w14:paraId="617E25D5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3F7E4461" w14:textId="77777777" w:rsidR="003A5DBB" w:rsidRDefault="003A5DBB" w:rsidP="003A5DBB">
            <w:pPr>
              <w:spacing w:after="200" w:line="276" w:lineRule="auto"/>
              <w:contextualSpacing/>
            </w:pPr>
            <w:r>
              <w:t>Antennae</w:t>
            </w:r>
          </w:p>
        </w:tc>
        <w:tc>
          <w:tcPr>
            <w:tcW w:w="1558" w:type="dxa"/>
          </w:tcPr>
          <w:p w14:paraId="6A121B92" w14:textId="77777777" w:rsidR="003A5DBB" w:rsidRDefault="003A5DBB" w:rsidP="003A5DBB">
            <w:pPr>
              <w:spacing w:after="200" w:line="276" w:lineRule="auto"/>
              <w:contextualSpacing/>
            </w:pPr>
            <w:r>
              <w:t>Eyes</w:t>
            </w:r>
          </w:p>
        </w:tc>
        <w:tc>
          <w:tcPr>
            <w:tcW w:w="1558" w:type="dxa"/>
          </w:tcPr>
          <w:p w14:paraId="53B8A42D" w14:textId="77777777" w:rsidR="003A5DBB" w:rsidRDefault="003A5DBB" w:rsidP="003A5DBB">
            <w:pPr>
              <w:spacing w:after="200" w:line="276" w:lineRule="auto"/>
              <w:contextualSpacing/>
            </w:pPr>
            <w:r>
              <w:t>Legs</w:t>
            </w:r>
          </w:p>
        </w:tc>
        <w:tc>
          <w:tcPr>
            <w:tcW w:w="1559" w:type="dxa"/>
          </w:tcPr>
          <w:p w14:paraId="6D7F4104" w14:textId="77777777" w:rsidR="003A5DBB" w:rsidRDefault="003A5DBB" w:rsidP="003A5DBB">
            <w:pPr>
              <w:spacing w:after="200" w:line="276" w:lineRule="auto"/>
              <w:contextualSpacing/>
            </w:pPr>
            <w:r>
              <w:t>Segmentation</w:t>
            </w:r>
          </w:p>
        </w:tc>
        <w:tc>
          <w:tcPr>
            <w:tcW w:w="1559" w:type="dxa"/>
          </w:tcPr>
          <w:p w14:paraId="45EE1B28" w14:textId="77777777" w:rsidR="003A5DBB" w:rsidRDefault="003A5DBB" w:rsidP="003A5DBB">
            <w:pPr>
              <w:spacing w:after="200" w:line="276" w:lineRule="auto"/>
              <w:contextualSpacing/>
            </w:pPr>
            <w:r>
              <w:t>Mouthparts</w:t>
            </w:r>
          </w:p>
        </w:tc>
      </w:tr>
      <w:tr w:rsidR="003A5DBB" w14:paraId="05BEFAB0" w14:textId="77777777" w:rsidTr="003A5DBB">
        <w:tc>
          <w:tcPr>
            <w:tcW w:w="1558" w:type="dxa"/>
          </w:tcPr>
          <w:p w14:paraId="149DB0E9" w14:textId="77777777" w:rsidR="003A5DBB" w:rsidRDefault="003A5DBB" w:rsidP="003A5DBB">
            <w:pPr>
              <w:spacing w:after="200" w:line="276" w:lineRule="auto"/>
              <w:contextualSpacing/>
            </w:pPr>
            <w:r>
              <w:t>Arachnida</w:t>
            </w:r>
          </w:p>
          <w:p w14:paraId="00989278" w14:textId="77777777" w:rsidR="002D3281" w:rsidRDefault="002D3281" w:rsidP="003A5DBB">
            <w:pPr>
              <w:spacing w:after="200" w:line="276" w:lineRule="auto"/>
              <w:contextualSpacing/>
            </w:pPr>
          </w:p>
          <w:p w14:paraId="7837C56E" w14:textId="77777777" w:rsidR="002D3281" w:rsidRDefault="002D3281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0E9E03E0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5F077194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3B9D265D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16D59155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1A3531AA" w14:textId="77777777" w:rsidR="003A5DBB" w:rsidRDefault="003A5DBB" w:rsidP="003A5DBB">
            <w:pPr>
              <w:spacing w:after="200" w:line="276" w:lineRule="auto"/>
              <w:contextualSpacing/>
            </w:pPr>
          </w:p>
        </w:tc>
      </w:tr>
      <w:tr w:rsidR="003A5DBB" w14:paraId="6FF358B7" w14:textId="77777777" w:rsidTr="003A5DBB">
        <w:tc>
          <w:tcPr>
            <w:tcW w:w="1558" w:type="dxa"/>
          </w:tcPr>
          <w:p w14:paraId="0AA3E0B2" w14:textId="77777777" w:rsidR="002D3281" w:rsidRDefault="002D3281" w:rsidP="003A5DBB">
            <w:pPr>
              <w:spacing w:after="200" w:line="276" w:lineRule="auto"/>
              <w:contextualSpacing/>
            </w:pPr>
            <w:r>
              <w:t>Malacostraca</w:t>
            </w:r>
          </w:p>
          <w:p w14:paraId="4BEFCD54" w14:textId="77777777" w:rsidR="002D3281" w:rsidRDefault="002D3281" w:rsidP="003A5DBB">
            <w:pPr>
              <w:spacing w:after="200" w:line="276" w:lineRule="auto"/>
              <w:contextualSpacing/>
            </w:pPr>
          </w:p>
          <w:p w14:paraId="49A4DFFD" w14:textId="77777777" w:rsidR="002D3281" w:rsidRDefault="002D3281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5531C9E5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721B3FFD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1A72B909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3E3145F1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035506D2" w14:textId="77777777" w:rsidR="003A5DBB" w:rsidRDefault="003A5DBB" w:rsidP="003A5DBB">
            <w:pPr>
              <w:spacing w:after="200" w:line="276" w:lineRule="auto"/>
              <w:contextualSpacing/>
            </w:pPr>
          </w:p>
        </w:tc>
      </w:tr>
      <w:tr w:rsidR="003A5DBB" w14:paraId="02383342" w14:textId="77777777" w:rsidTr="003A5DBB">
        <w:tc>
          <w:tcPr>
            <w:tcW w:w="1558" w:type="dxa"/>
          </w:tcPr>
          <w:p w14:paraId="659F47B0" w14:textId="77777777" w:rsidR="003A5DBB" w:rsidRDefault="002D3281" w:rsidP="003A5DBB">
            <w:pPr>
              <w:spacing w:after="200" w:line="276" w:lineRule="auto"/>
              <w:contextualSpacing/>
            </w:pPr>
            <w:proofErr w:type="spellStart"/>
            <w:r>
              <w:t>Diplopoda</w:t>
            </w:r>
            <w:proofErr w:type="spellEnd"/>
          </w:p>
          <w:p w14:paraId="2A8E0860" w14:textId="77777777" w:rsidR="002D3281" w:rsidRDefault="002D3281" w:rsidP="003A5DBB">
            <w:pPr>
              <w:spacing w:after="200" w:line="276" w:lineRule="auto"/>
              <w:contextualSpacing/>
            </w:pPr>
          </w:p>
          <w:p w14:paraId="25E411C2" w14:textId="77777777" w:rsidR="002D3281" w:rsidRDefault="002D3281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398A12DF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0102D539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64BAA7DF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67C710BE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5ADA428E" w14:textId="77777777" w:rsidR="003A5DBB" w:rsidRDefault="003A5DBB" w:rsidP="003A5DBB">
            <w:pPr>
              <w:spacing w:after="200" w:line="276" w:lineRule="auto"/>
              <w:contextualSpacing/>
            </w:pPr>
          </w:p>
        </w:tc>
      </w:tr>
      <w:tr w:rsidR="003A5DBB" w14:paraId="3D28BF5E" w14:textId="77777777" w:rsidTr="003A5DBB">
        <w:tc>
          <w:tcPr>
            <w:tcW w:w="1558" w:type="dxa"/>
          </w:tcPr>
          <w:p w14:paraId="41130D25" w14:textId="77777777" w:rsidR="003A5DBB" w:rsidRDefault="002D3281" w:rsidP="003A5DBB">
            <w:pPr>
              <w:spacing w:after="200" w:line="276" w:lineRule="auto"/>
              <w:contextualSpacing/>
            </w:pPr>
            <w:proofErr w:type="spellStart"/>
            <w:r>
              <w:t>Chilopoda</w:t>
            </w:r>
            <w:proofErr w:type="spellEnd"/>
          </w:p>
          <w:p w14:paraId="12EC17B1" w14:textId="77777777" w:rsidR="002D3281" w:rsidRDefault="002D3281" w:rsidP="003A5DBB">
            <w:pPr>
              <w:spacing w:after="200" w:line="276" w:lineRule="auto"/>
              <w:contextualSpacing/>
            </w:pPr>
          </w:p>
          <w:p w14:paraId="0655A437" w14:textId="77777777" w:rsidR="002D3281" w:rsidRDefault="002D3281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1E898D53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1DFF7D99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6D822541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34DC242D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7C64AC09" w14:textId="77777777" w:rsidR="003A5DBB" w:rsidRDefault="003A5DBB" w:rsidP="003A5DBB">
            <w:pPr>
              <w:spacing w:after="200" w:line="276" w:lineRule="auto"/>
              <w:contextualSpacing/>
            </w:pPr>
          </w:p>
        </w:tc>
      </w:tr>
      <w:tr w:rsidR="003A5DBB" w14:paraId="54F1F7E3" w14:textId="77777777" w:rsidTr="003A5DBB">
        <w:tc>
          <w:tcPr>
            <w:tcW w:w="1558" w:type="dxa"/>
          </w:tcPr>
          <w:p w14:paraId="47B123A7" w14:textId="77777777" w:rsidR="003A5DBB" w:rsidRDefault="002D3281" w:rsidP="003A5DBB">
            <w:pPr>
              <w:spacing w:after="200" w:line="276" w:lineRule="auto"/>
              <w:contextualSpacing/>
            </w:pPr>
            <w:proofErr w:type="spellStart"/>
            <w:r>
              <w:t>Insecta</w:t>
            </w:r>
            <w:proofErr w:type="spellEnd"/>
          </w:p>
          <w:p w14:paraId="71B1A43E" w14:textId="77777777" w:rsidR="002D3281" w:rsidRDefault="002D3281" w:rsidP="003A5DBB">
            <w:pPr>
              <w:spacing w:after="200" w:line="276" w:lineRule="auto"/>
              <w:contextualSpacing/>
            </w:pPr>
          </w:p>
          <w:p w14:paraId="46F6D1EA" w14:textId="77777777" w:rsidR="002D3281" w:rsidRDefault="002D3281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05DFCD5C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75D6039B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8" w:type="dxa"/>
          </w:tcPr>
          <w:p w14:paraId="2E555290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1A4D1E87" w14:textId="77777777" w:rsidR="003A5DBB" w:rsidRDefault="003A5DBB" w:rsidP="003A5DBB">
            <w:pPr>
              <w:spacing w:after="200" w:line="276" w:lineRule="auto"/>
              <w:contextualSpacing/>
            </w:pPr>
          </w:p>
        </w:tc>
        <w:tc>
          <w:tcPr>
            <w:tcW w:w="1559" w:type="dxa"/>
          </w:tcPr>
          <w:p w14:paraId="1B98EE12" w14:textId="77777777" w:rsidR="003A5DBB" w:rsidRDefault="003A5DBB" w:rsidP="003A5DBB">
            <w:pPr>
              <w:spacing w:after="200" w:line="276" w:lineRule="auto"/>
              <w:contextualSpacing/>
            </w:pPr>
          </w:p>
        </w:tc>
      </w:tr>
    </w:tbl>
    <w:p w14:paraId="61BFA704" w14:textId="77777777" w:rsidR="003A5DBB" w:rsidRDefault="003A5DBB" w:rsidP="003A5DBB">
      <w:pPr>
        <w:spacing w:after="200" w:line="276" w:lineRule="auto"/>
        <w:contextualSpacing/>
      </w:pPr>
    </w:p>
    <w:p w14:paraId="10771F58" w14:textId="77777777" w:rsidR="003A5DBB" w:rsidRDefault="003A5DBB" w:rsidP="003A5DBB">
      <w:pPr>
        <w:spacing w:after="200" w:line="276" w:lineRule="auto"/>
        <w:contextualSpacing/>
      </w:pPr>
    </w:p>
    <w:p w14:paraId="4D877F3B" w14:textId="77777777" w:rsidR="006637B2" w:rsidRDefault="00143D91">
      <w:r>
        <w:t xml:space="preserve">Create a Phylogenetic Tree illustrating the taxonomic relationships for the following Arthropod groups: </w:t>
      </w:r>
      <w:proofErr w:type="spellStart"/>
      <w:r>
        <w:t>Chilopoda</w:t>
      </w:r>
      <w:proofErr w:type="spellEnd"/>
      <w:r>
        <w:t xml:space="preserve">, </w:t>
      </w:r>
      <w:proofErr w:type="spellStart"/>
      <w:r>
        <w:t>Diplopoda</w:t>
      </w:r>
      <w:proofErr w:type="spellEnd"/>
      <w:r>
        <w:t xml:space="preserve">, Arachnida, </w:t>
      </w:r>
      <w:proofErr w:type="spellStart"/>
      <w:r>
        <w:t>Insecta</w:t>
      </w:r>
      <w:proofErr w:type="spellEnd"/>
      <w:r>
        <w:t xml:space="preserve">, </w:t>
      </w:r>
      <w:proofErr w:type="spellStart"/>
      <w:r>
        <w:t>Araneae</w:t>
      </w:r>
      <w:proofErr w:type="spellEnd"/>
      <w:r>
        <w:t xml:space="preserve">, </w:t>
      </w:r>
      <w:proofErr w:type="spellStart"/>
      <w:r>
        <w:t>Acari</w:t>
      </w:r>
      <w:proofErr w:type="spellEnd"/>
      <w:r>
        <w:t xml:space="preserve">, </w:t>
      </w:r>
      <w:proofErr w:type="spellStart"/>
      <w:r>
        <w:t>Opiliones</w:t>
      </w:r>
      <w:proofErr w:type="spellEnd"/>
      <w:r>
        <w:t xml:space="preserve">, Coleoptera, </w:t>
      </w:r>
      <w:proofErr w:type="spellStart"/>
      <w:r>
        <w:t>Odonata</w:t>
      </w:r>
      <w:proofErr w:type="spellEnd"/>
      <w:r>
        <w:t xml:space="preserve">, and </w:t>
      </w:r>
      <w:proofErr w:type="spellStart"/>
      <w:r>
        <w:t>Collembola</w:t>
      </w:r>
      <w:proofErr w:type="spellEnd"/>
      <w:r>
        <w:t xml:space="preserve">. </w:t>
      </w:r>
    </w:p>
    <w:p w14:paraId="6228CDE7" w14:textId="77777777" w:rsidR="006637B2" w:rsidRDefault="006637B2"/>
    <w:p w14:paraId="526FFE18" w14:textId="77777777" w:rsidR="006637B2" w:rsidRDefault="006637B2"/>
    <w:p w14:paraId="2D73BD21" w14:textId="77777777" w:rsidR="006637B2" w:rsidRDefault="006637B2"/>
    <w:p w14:paraId="4C2B6FBB" w14:textId="77777777" w:rsidR="006637B2" w:rsidRDefault="006637B2"/>
    <w:p w14:paraId="396A437B" w14:textId="77777777" w:rsidR="002D3281" w:rsidRDefault="002D3281" w:rsidP="006637B2"/>
    <w:p w14:paraId="3CABAAC3" w14:textId="77777777" w:rsidR="002D3281" w:rsidRDefault="002D3281" w:rsidP="006637B2"/>
    <w:p w14:paraId="20C2D5F4" w14:textId="77777777" w:rsidR="002D3281" w:rsidRDefault="002D3281" w:rsidP="006637B2"/>
    <w:p w14:paraId="6D96C6AF" w14:textId="77777777" w:rsidR="002D3281" w:rsidRDefault="002D3281" w:rsidP="006637B2"/>
    <w:p w14:paraId="160E9DC0" w14:textId="77777777" w:rsidR="00615F3E" w:rsidRDefault="00615F3E">
      <w:pPr>
        <w:rPr>
          <w:b/>
        </w:rPr>
      </w:pPr>
    </w:p>
    <w:p w14:paraId="49C694BC" w14:textId="77777777" w:rsidR="00615F3E" w:rsidRDefault="00615F3E">
      <w:pPr>
        <w:rPr>
          <w:b/>
        </w:rPr>
      </w:pPr>
    </w:p>
    <w:p w14:paraId="28EDE4A6" w14:textId="77777777" w:rsidR="00BC72E6" w:rsidRDefault="00BC72E6" w:rsidP="00BC72E6">
      <w:r>
        <w:lastRenderedPageBreak/>
        <w:t xml:space="preserve">There are roughly 32 Orders in the Class </w:t>
      </w:r>
      <w:proofErr w:type="spellStart"/>
      <w:r>
        <w:t>Insecta</w:t>
      </w:r>
      <w:proofErr w:type="spellEnd"/>
      <w:r>
        <w:t>. We will go through a brief overview of the major orders as a group. As we go through, identify each of the photos below with the correct Order, Order common name, and at least 2 physical characteristics that separates that Order from the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1808"/>
        <w:gridCol w:w="1827"/>
        <w:gridCol w:w="3572"/>
      </w:tblGrid>
      <w:tr w:rsidR="00BC72E6" w14:paraId="78D31A47" w14:textId="77777777" w:rsidTr="001B3BEF">
        <w:tc>
          <w:tcPr>
            <w:tcW w:w="2143" w:type="dxa"/>
          </w:tcPr>
          <w:p w14:paraId="4969714C" w14:textId="77777777" w:rsidR="00BC72E6" w:rsidRDefault="00BC72E6" w:rsidP="001B3BEF">
            <w:pPr>
              <w:jc w:val="center"/>
              <w:rPr>
                <w:noProof/>
              </w:rPr>
            </w:pPr>
          </w:p>
          <w:p w14:paraId="6D2C44E7" w14:textId="77777777" w:rsidR="00BC72E6" w:rsidRDefault="00BC72E6" w:rsidP="001B3BEF">
            <w:pPr>
              <w:jc w:val="center"/>
              <w:rPr>
                <w:noProof/>
              </w:rPr>
            </w:pPr>
          </w:p>
        </w:tc>
        <w:tc>
          <w:tcPr>
            <w:tcW w:w="1808" w:type="dxa"/>
          </w:tcPr>
          <w:p w14:paraId="565C3905" w14:textId="77777777" w:rsidR="00BC72E6" w:rsidRPr="006637B2" w:rsidRDefault="00BC72E6" w:rsidP="001B3BEF">
            <w:pPr>
              <w:rPr>
                <w:b/>
                <w:noProof/>
              </w:rPr>
            </w:pPr>
            <w:r w:rsidRPr="006637B2">
              <w:rPr>
                <w:b/>
                <w:noProof/>
              </w:rPr>
              <w:t>ORDER</w:t>
            </w:r>
          </w:p>
        </w:tc>
        <w:tc>
          <w:tcPr>
            <w:tcW w:w="1827" w:type="dxa"/>
          </w:tcPr>
          <w:p w14:paraId="2B044C42" w14:textId="77777777" w:rsidR="00BC72E6" w:rsidRPr="006637B2" w:rsidRDefault="00BC72E6" w:rsidP="001B3BEF">
            <w:pPr>
              <w:rPr>
                <w:b/>
                <w:noProof/>
              </w:rPr>
            </w:pPr>
            <w:r w:rsidRPr="006637B2">
              <w:rPr>
                <w:b/>
                <w:noProof/>
              </w:rPr>
              <w:t>ORDER COMMON NAME</w:t>
            </w:r>
          </w:p>
        </w:tc>
        <w:tc>
          <w:tcPr>
            <w:tcW w:w="3572" w:type="dxa"/>
          </w:tcPr>
          <w:p w14:paraId="5EEE58D7" w14:textId="77777777" w:rsidR="00BC72E6" w:rsidRPr="006637B2" w:rsidRDefault="00BC72E6" w:rsidP="001B3BEF">
            <w:pPr>
              <w:rPr>
                <w:b/>
                <w:noProof/>
              </w:rPr>
            </w:pPr>
            <w:r w:rsidRPr="006637B2">
              <w:rPr>
                <w:b/>
                <w:noProof/>
              </w:rPr>
              <w:t>DISTINGUISHING CHARACTERISTICS</w:t>
            </w:r>
          </w:p>
        </w:tc>
      </w:tr>
      <w:tr w:rsidR="00BC72E6" w14:paraId="0F9ADBBA" w14:textId="77777777" w:rsidTr="001B3BEF">
        <w:tc>
          <w:tcPr>
            <w:tcW w:w="2143" w:type="dxa"/>
          </w:tcPr>
          <w:p w14:paraId="55A3FE64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207859" wp14:editId="28B5D895">
                  <wp:extent cx="771429" cy="866775"/>
                  <wp:effectExtent l="0" t="0" r="0" b="0"/>
                  <wp:docPr id="10" name="Picture 10" descr="Image result for Drawing house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Drawing house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38" cy="8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0F63320D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6B83C987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39D731B6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4D78E315" w14:textId="77777777" w:rsidTr="001B3BEF">
        <w:tc>
          <w:tcPr>
            <w:tcW w:w="2143" w:type="dxa"/>
          </w:tcPr>
          <w:p w14:paraId="42EC226C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2957B" wp14:editId="0C6D8939">
                  <wp:extent cx="683828" cy="876300"/>
                  <wp:effectExtent l="0" t="0" r="2540" b="0"/>
                  <wp:docPr id="11" name="Picture 11" descr="Image result for Drawing Bee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Drawing Bee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75" cy="88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77F15762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00B235C1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4FC4D6FF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5ABB4AAD" w14:textId="77777777" w:rsidTr="001B3BEF">
        <w:tc>
          <w:tcPr>
            <w:tcW w:w="2143" w:type="dxa"/>
          </w:tcPr>
          <w:p w14:paraId="31AC77E5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35F4A5" wp14:editId="6DF74CD5">
                  <wp:extent cx="742950" cy="742950"/>
                  <wp:effectExtent l="0" t="0" r="0" b="0"/>
                  <wp:docPr id="12" name="Picture 12" descr="Image result for Drawing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Drawing 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408048CF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14760505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0EAB3FCD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28267A2D" w14:textId="77777777" w:rsidTr="001B3BEF">
        <w:tc>
          <w:tcPr>
            <w:tcW w:w="2143" w:type="dxa"/>
          </w:tcPr>
          <w:p w14:paraId="5E2CB952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B80FD" wp14:editId="42A03C42">
                  <wp:extent cx="776221" cy="1149957"/>
                  <wp:effectExtent l="0" t="0" r="5080" b="0"/>
                  <wp:docPr id="13" name="Picture 13" descr="Image result for Drawing orthop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Drawing orthop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9" cy="116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74CE5CE5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2BCEC2CA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36139421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35554450" w14:textId="77777777" w:rsidTr="001B3BEF">
        <w:tc>
          <w:tcPr>
            <w:tcW w:w="2143" w:type="dxa"/>
          </w:tcPr>
          <w:p w14:paraId="6729CF10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347B5B" wp14:editId="306D218F">
                  <wp:extent cx="742950" cy="736758"/>
                  <wp:effectExtent l="0" t="0" r="0" b="6350"/>
                  <wp:docPr id="14" name="Picture 14" descr="Image result for An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Ant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63" cy="74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49F973ED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01E12025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349AE523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12C5504D" w14:textId="77777777" w:rsidTr="001B3BEF">
        <w:tc>
          <w:tcPr>
            <w:tcW w:w="2143" w:type="dxa"/>
          </w:tcPr>
          <w:p w14:paraId="232A7E51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AD3A12" wp14:editId="4199BD8C">
                  <wp:extent cx="981075" cy="694110"/>
                  <wp:effectExtent l="0" t="0" r="0" b="0"/>
                  <wp:docPr id="15" name="Picture 15" descr="Image result for Flea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Flea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54" cy="70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303CA751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21EBA99E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68D6C80C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284C1F9A" w14:textId="77777777" w:rsidTr="001B3BEF">
        <w:tc>
          <w:tcPr>
            <w:tcW w:w="2143" w:type="dxa"/>
          </w:tcPr>
          <w:p w14:paraId="36A64894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098B1C" wp14:editId="032A968E">
                  <wp:extent cx="767715" cy="819150"/>
                  <wp:effectExtent l="0" t="0" r="0" b="0"/>
                  <wp:docPr id="16" name="Picture 16" descr="Image result for Stinkbug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tinkbug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60"/>
                          <a:stretch/>
                        </pic:blipFill>
                        <pic:spPr bwMode="auto">
                          <a:xfrm>
                            <a:off x="0" y="0"/>
                            <a:ext cx="775747" cy="82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243B2EDB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0D816047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375739AB" w14:textId="77777777" w:rsidR="00BC72E6" w:rsidRDefault="00BC72E6" w:rsidP="001B3BEF">
            <w:pPr>
              <w:rPr>
                <w:noProof/>
              </w:rPr>
            </w:pPr>
          </w:p>
        </w:tc>
      </w:tr>
      <w:tr w:rsidR="00BC72E6" w14:paraId="05B082EE" w14:textId="77777777" w:rsidTr="001B3BEF">
        <w:tc>
          <w:tcPr>
            <w:tcW w:w="2143" w:type="dxa"/>
          </w:tcPr>
          <w:p w14:paraId="0B651F8E" w14:textId="77777777" w:rsidR="00BC72E6" w:rsidRDefault="00BC72E6" w:rsidP="001B3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E6FD9" wp14:editId="57759C65">
                  <wp:extent cx="986790" cy="944575"/>
                  <wp:effectExtent l="0" t="0" r="3810" b="8255"/>
                  <wp:docPr id="17" name="Picture 17" descr="Image result for Aphid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Aphid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80" cy="95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41783E70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1827" w:type="dxa"/>
          </w:tcPr>
          <w:p w14:paraId="3D001CD7" w14:textId="77777777" w:rsidR="00BC72E6" w:rsidRDefault="00BC72E6" w:rsidP="001B3BEF">
            <w:pPr>
              <w:rPr>
                <w:noProof/>
              </w:rPr>
            </w:pPr>
          </w:p>
        </w:tc>
        <w:tc>
          <w:tcPr>
            <w:tcW w:w="3572" w:type="dxa"/>
          </w:tcPr>
          <w:p w14:paraId="485F28E4" w14:textId="77777777" w:rsidR="00BC72E6" w:rsidRDefault="00BC72E6" w:rsidP="001B3BEF">
            <w:pPr>
              <w:rPr>
                <w:noProof/>
              </w:rPr>
            </w:pPr>
          </w:p>
        </w:tc>
      </w:tr>
    </w:tbl>
    <w:p w14:paraId="5F9B9E9B" w14:textId="77777777" w:rsidR="00BC72E6" w:rsidRDefault="00BC72E6" w:rsidP="00BC72E6">
      <w:pPr>
        <w:rPr>
          <w:noProof/>
        </w:rPr>
      </w:pPr>
    </w:p>
    <w:p w14:paraId="4B2CE17B" w14:textId="77777777" w:rsidR="00B660C8" w:rsidRDefault="00B660C8">
      <w:pPr>
        <w:rPr>
          <w:b/>
        </w:rPr>
      </w:pPr>
      <w:r>
        <w:rPr>
          <w:b/>
        </w:rPr>
        <w:lastRenderedPageBreak/>
        <w:t>EQUIPMENT CHECK-OUT</w:t>
      </w:r>
    </w:p>
    <w:p w14:paraId="13D300E1" w14:textId="1874B121" w:rsidR="00B660C8" w:rsidRDefault="00B660C8">
      <w:r>
        <w:t xml:space="preserve">Net Number: </w:t>
      </w:r>
      <w:r>
        <w:tab/>
        <w:t>___________</w:t>
      </w:r>
      <w:r w:rsidR="00203DBC">
        <w:t xml:space="preserve"> (40)</w:t>
      </w:r>
    </w:p>
    <w:p w14:paraId="20D57F5F" w14:textId="77777777" w:rsidR="00B660C8" w:rsidRDefault="00B660C8">
      <w:r>
        <w:t xml:space="preserve">Kit Number: </w:t>
      </w:r>
      <w:r>
        <w:tab/>
        <w:t>___________</w:t>
      </w:r>
    </w:p>
    <w:p w14:paraId="39842BDD" w14:textId="77777777" w:rsidR="00B660C8" w:rsidRDefault="00B660C8">
      <w:r>
        <w:t xml:space="preserve">Check each item after making sure it is included in your kit: </w:t>
      </w:r>
    </w:p>
    <w:p w14:paraId="1E939AA6" w14:textId="714388F1" w:rsidR="00B660C8" w:rsidRDefault="00203DBC">
      <w:r>
        <w:t>_____ Forceps (20)</w:t>
      </w:r>
    </w:p>
    <w:p w14:paraId="1FA09239" w14:textId="46E96CF4" w:rsidR="00B660C8" w:rsidRDefault="00B660C8">
      <w:r>
        <w:t>_____ Paintbrush</w:t>
      </w:r>
      <w:r w:rsidR="00203DBC">
        <w:t xml:space="preserve"> (5)</w:t>
      </w:r>
    </w:p>
    <w:p w14:paraId="6E1645DC" w14:textId="04059999" w:rsidR="00B660C8" w:rsidRDefault="00B660C8">
      <w:r>
        <w:t>_____ Styrofoam</w:t>
      </w:r>
      <w:r w:rsidR="00203DBC">
        <w:t xml:space="preserve"> (5)</w:t>
      </w:r>
    </w:p>
    <w:p w14:paraId="6782E8C1" w14:textId="65E22499" w:rsidR="00B660C8" w:rsidRDefault="00B660C8">
      <w:r>
        <w:t>_____ Pinning Block</w:t>
      </w:r>
      <w:r w:rsidR="00203DBC">
        <w:t xml:space="preserve"> (20)</w:t>
      </w:r>
    </w:p>
    <w:p w14:paraId="24281A3E" w14:textId="5303DDC1" w:rsidR="00B660C8" w:rsidRDefault="00203DBC">
      <w:r>
        <w:t>_____ 5 v</w:t>
      </w:r>
      <w:r w:rsidR="00B660C8">
        <w:t>ials</w:t>
      </w:r>
      <w:r>
        <w:t xml:space="preserve"> (25)</w:t>
      </w:r>
    </w:p>
    <w:p w14:paraId="3183861B" w14:textId="7ABE74F7" w:rsidR="00B660C8" w:rsidRDefault="00B660C8">
      <w:r>
        <w:t>_____ 100 pack of insect pins</w:t>
      </w:r>
      <w:r w:rsidR="00203DBC">
        <w:t xml:space="preserve"> </w:t>
      </w:r>
    </w:p>
    <w:p w14:paraId="1DBC7B86" w14:textId="3CE6F813" w:rsidR="00B660C8" w:rsidRDefault="00B660C8">
      <w:r>
        <w:t>_____ Schmitt Box</w:t>
      </w:r>
      <w:r w:rsidR="00203DBC">
        <w:t xml:space="preserve"> (20)</w:t>
      </w:r>
    </w:p>
    <w:p w14:paraId="62DB829E" w14:textId="77777777" w:rsidR="002D3281" w:rsidRDefault="002D3281"/>
    <w:p w14:paraId="1A2ED76B" w14:textId="037E49CB" w:rsidR="002D3281" w:rsidRDefault="002D3281">
      <w:r>
        <w:t xml:space="preserve">You are responsible for the maintenance and return of all materials at the end of the term. If items are lost or damaged, </w:t>
      </w:r>
      <w:r w:rsidR="00203DBC">
        <w:t>points will be taken away from your overall lab score. Point values have been assigned to each item in parenthesis above</w:t>
      </w:r>
      <w:r>
        <w:t xml:space="preserve">. </w:t>
      </w:r>
    </w:p>
    <w:p w14:paraId="519265CF" w14:textId="77777777" w:rsidR="00B660C8" w:rsidRDefault="00B660C8"/>
    <w:p w14:paraId="7858A1B8" w14:textId="77777777" w:rsidR="00BE0FC6" w:rsidRDefault="003209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102C8" w14:textId="77777777" w:rsidR="00347039" w:rsidRDefault="00347039"/>
    <w:p w14:paraId="0814A513" w14:textId="77777777" w:rsidR="00347039" w:rsidRDefault="00347039"/>
    <w:p w14:paraId="1B0D8B78" w14:textId="77777777" w:rsidR="00347039" w:rsidRDefault="00347039"/>
    <w:p w14:paraId="71AC2B98" w14:textId="77777777" w:rsidR="00347039" w:rsidRDefault="00347039"/>
    <w:p w14:paraId="75115E7A" w14:textId="77777777" w:rsidR="00347039" w:rsidRDefault="00347039"/>
    <w:p w14:paraId="36625CB1" w14:textId="77777777" w:rsidR="00347039" w:rsidRDefault="00347039"/>
    <w:p w14:paraId="768ABB34" w14:textId="77777777" w:rsidR="00347039" w:rsidRDefault="00347039"/>
    <w:p w14:paraId="433CAFFA" w14:textId="77777777" w:rsidR="00347039" w:rsidRDefault="00347039"/>
    <w:p w14:paraId="0A37EDDA" w14:textId="77777777" w:rsidR="00347039" w:rsidRPr="00613F2D" w:rsidRDefault="00347039"/>
    <w:sectPr w:rsidR="00347039" w:rsidRPr="00613F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636F" w14:textId="77777777" w:rsidR="00AB4129" w:rsidRDefault="00AB4129" w:rsidP="004B15A6">
      <w:pPr>
        <w:spacing w:after="0" w:line="240" w:lineRule="auto"/>
      </w:pPr>
      <w:r>
        <w:separator/>
      </w:r>
    </w:p>
  </w:endnote>
  <w:endnote w:type="continuationSeparator" w:id="0">
    <w:p w14:paraId="301EF576" w14:textId="77777777" w:rsidR="00AB4129" w:rsidRDefault="00AB4129" w:rsidP="004B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4774B" w14:textId="77777777" w:rsidR="0043040A" w:rsidRDefault="00430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4546A" w14:textId="77777777" w:rsidR="0043040A" w:rsidRDefault="00430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06D7D" w14:textId="77777777" w:rsidR="0043040A" w:rsidRDefault="00430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52B95" w14:textId="77777777" w:rsidR="00AB4129" w:rsidRDefault="00AB4129" w:rsidP="004B15A6">
      <w:pPr>
        <w:spacing w:after="0" w:line="240" w:lineRule="auto"/>
      </w:pPr>
      <w:r>
        <w:separator/>
      </w:r>
    </w:p>
  </w:footnote>
  <w:footnote w:type="continuationSeparator" w:id="0">
    <w:p w14:paraId="2A564049" w14:textId="77777777" w:rsidR="00AB4129" w:rsidRDefault="00AB4129" w:rsidP="004B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E55C" w14:textId="77777777" w:rsidR="0043040A" w:rsidRDefault="00430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E3693" w14:textId="5AE50ABB" w:rsidR="00BC72E6" w:rsidRDefault="00BC72E6">
    <w:pPr>
      <w:pStyle w:val="Header"/>
    </w:pPr>
    <w:r>
      <w:t xml:space="preserve">Lab 1: Arthropod </w:t>
    </w:r>
    <w:bookmarkStart w:id="0" w:name="_GoBack"/>
    <w:bookmarkEnd w:id="0"/>
    <w:r>
      <w:t xml:space="preserve">Classification </w:t>
    </w:r>
  </w:p>
  <w:p w14:paraId="1EF4FE07" w14:textId="2DC90D50" w:rsidR="00BC72E6" w:rsidRDefault="00BC72E6" w:rsidP="00BC72E6">
    <w:pPr>
      <w:pStyle w:val="Header"/>
      <w:jc w:val="right"/>
    </w:pPr>
    <w:r>
      <w:tab/>
      <w:t>Name: _______________________________</w:t>
    </w:r>
  </w:p>
  <w:p w14:paraId="257E1746" w14:textId="77777777" w:rsidR="00BC72E6" w:rsidRDefault="00BC72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9FE0" w14:textId="77777777" w:rsidR="0043040A" w:rsidRDefault="00430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657E1"/>
    <w:multiLevelType w:val="multilevel"/>
    <w:tmpl w:val="4EAA6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96709D"/>
    <w:multiLevelType w:val="multilevel"/>
    <w:tmpl w:val="10B2D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8B"/>
    <w:rsid w:val="000B6608"/>
    <w:rsid w:val="00111531"/>
    <w:rsid w:val="00115462"/>
    <w:rsid w:val="00143D91"/>
    <w:rsid w:val="00203DBC"/>
    <w:rsid w:val="0023404C"/>
    <w:rsid w:val="002D3281"/>
    <w:rsid w:val="002E46A2"/>
    <w:rsid w:val="0032098B"/>
    <w:rsid w:val="00340459"/>
    <w:rsid w:val="00347039"/>
    <w:rsid w:val="00353047"/>
    <w:rsid w:val="003A5DBB"/>
    <w:rsid w:val="003F44D5"/>
    <w:rsid w:val="0043040A"/>
    <w:rsid w:val="00482DFF"/>
    <w:rsid w:val="004B15A6"/>
    <w:rsid w:val="00613F2D"/>
    <w:rsid w:val="00615F3E"/>
    <w:rsid w:val="006637B2"/>
    <w:rsid w:val="0073756B"/>
    <w:rsid w:val="00913AFA"/>
    <w:rsid w:val="009407E2"/>
    <w:rsid w:val="00AB4129"/>
    <w:rsid w:val="00B660C8"/>
    <w:rsid w:val="00BC72E6"/>
    <w:rsid w:val="00BE0FC6"/>
    <w:rsid w:val="00CD00C3"/>
    <w:rsid w:val="00EA4BF0"/>
    <w:rsid w:val="00F44634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1FDD"/>
  <w15:chartTrackingRefBased/>
  <w15:docId w15:val="{781DDEC8-79E8-42E7-9A83-64A8496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A6"/>
  </w:style>
  <w:style w:type="paragraph" w:styleId="Footer">
    <w:name w:val="footer"/>
    <w:basedOn w:val="Normal"/>
    <w:link w:val="FooterChar"/>
    <w:uiPriority w:val="99"/>
    <w:unhideWhenUsed/>
    <w:rsid w:val="004B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A6"/>
  </w:style>
  <w:style w:type="character" w:styleId="CommentReference">
    <w:name w:val="annotation reference"/>
    <w:basedOn w:val="DefaultParagraphFont"/>
    <w:uiPriority w:val="99"/>
    <w:semiHidden/>
    <w:unhideWhenUsed/>
    <w:rsid w:val="004B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L8dybug</dc:creator>
  <cp:keywords/>
  <dc:description/>
  <cp:lastModifiedBy>Melissa Scherr</cp:lastModifiedBy>
  <cp:revision>12</cp:revision>
  <cp:lastPrinted>2018-04-02T22:19:00Z</cp:lastPrinted>
  <dcterms:created xsi:type="dcterms:W3CDTF">2017-11-01T16:39:00Z</dcterms:created>
  <dcterms:modified xsi:type="dcterms:W3CDTF">2019-01-02T19:14:00Z</dcterms:modified>
</cp:coreProperties>
</file>